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Asunto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: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 ¡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 xml:space="preserve">Nuestra escuela participa en el concurso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«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Caballito de Ajedrez EXTRA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» 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inscripciones abiertas!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Estimados padres y madres: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Con gran alegr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í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a les informo que nuestra escuela participar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á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en 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el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pt-PT"/>
          <w14:textFill>
            <w14:solidFill>
              <w14:srgbClr w14:val="13343B"/>
            </w14:solidFill>
          </w14:textFill>
        </w:rPr>
        <w:t xml:space="preserve">Concurso Nacional de Ajedrez 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«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Caballito de Ajedrez EXTRA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»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, que se celebrar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á 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el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26 de marzo de 2026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 xml:space="preserve"> a las 9:00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en nuestro colegio. Es una magn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í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fica oportunidad para que los alumnos desarrollen su pensamiento 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ó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gico y compitan con compa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ñ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eros de Polonia, Alemania, Francia, Espa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ñ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a e Italia.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¿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Qui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n puede participar?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El concurso est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á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 xml:space="preserve">destinado a todos los alumnos del centro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tanto principiantes como jugadores m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á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s experimentados. Las pruebas est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á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n adaptadas a la edad, por lo que cada ni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ñ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 xml:space="preserve">o tiene opciones de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pt-PT"/>
          <w14:textFill>
            <w14:solidFill>
              <w14:srgbClr w14:val="13343B"/>
            </w14:solidFill>
          </w14:textFill>
        </w:rPr>
        <w:t>xito.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¿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Por qu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é 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merece la pena?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Fomenta el pensamiento estrat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gico y la concentraci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ó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n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Posibilidad de representar a nuestra escuela en un concurso nacional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 xml:space="preserve">Premios atractivos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pt-PT"/>
          <w14:textFill>
            <w14:solidFill>
              <w14:srgbClr w14:val="13343B"/>
            </w14:solidFill>
          </w14:textFill>
        </w:rPr>
        <w:t xml:space="preserve">fondo total de 25 000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EURO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 xml:space="preserve"> y tableros adicionales para los colegios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 xml:space="preserve">Formato sencillo y ameno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30 ejercicios en 60 minutos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¡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Todav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í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a puedes inscribirte!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Si su hijo o hija desea participar, inscr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í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balo antes del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6 de marzo de 2026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 xml:space="preserve">contactando conmigo.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¡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Les animo a inscribirse y espero una participaci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ó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n numerosa de nuestros alumnos!</w:t>
      </w:r>
    </w:p>
    <w:p>
      <w:pPr>
        <w:pStyle w:val="Domyślne"/>
        <w:suppressAutoHyphens w:val="1"/>
        <w:spacing w:before="0" w:after="120" w:line="240" w:lineRule="auto"/>
      </w:pP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Atentamente,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[Nombre del profesor/a]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